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3220"/>
        <w:gridCol w:w="3210"/>
        <w:gridCol w:w="3115"/>
      </w:tblGrid>
      <w:tr w:rsidR="00887E68" w:rsidRPr="009A13F2" w:rsidTr="004D5929">
        <w:trPr>
          <w:trHeight w:val="557"/>
        </w:trPr>
        <w:tc>
          <w:tcPr>
            <w:tcW w:w="599" w:type="dxa"/>
          </w:tcPr>
          <w:p w:rsidR="00887E68" w:rsidRPr="009A13F2" w:rsidRDefault="00887E68" w:rsidP="000C7865">
            <w:pPr>
              <w:pStyle w:val="a3"/>
              <w:spacing w:line="276" w:lineRule="auto"/>
            </w:pPr>
            <w:r w:rsidRPr="009A13F2">
              <w:t>№</w:t>
            </w:r>
          </w:p>
        </w:tc>
        <w:tc>
          <w:tcPr>
            <w:tcW w:w="326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 xml:space="preserve">Наименование </w:t>
            </w:r>
          </w:p>
        </w:tc>
        <w:tc>
          <w:tcPr>
            <w:tcW w:w="326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>Адрес и телефон</w:t>
            </w:r>
          </w:p>
        </w:tc>
        <w:tc>
          <w:tcPr>
            <w:tcW w:w="3203" w:type="dxa"/>
          </w:tcPr>
          <w:p w:rsidR="00887E68" w:rsidRPr="009A13F2" w:rsidRDefault="000C7865" w:rsidP="004D5929">
            <w:pPr>
              <w:pStyle w:val="a3"/>
              <w:spacing w:before="120" w:beforeAutospacing="0" w:line="276" w:lineRule="auto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887E68" w:rsidRPr="009A13F2" w:rsidTr="001578A3">
        <w:tc>
          <w:tcPr>
            <w:tcW w:w="10322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На территории Окружной Администрации «город Якутск»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 xml:space="preserve">«Единое окно»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Г.Якутск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ул.П.Алексеева</w:t>
            </w:r>
            <w:proofErr w:type="spellEnd"/>
            <w:r w:rsidRPr="009A13F2">
              <w:t>, д.64, т.</w:t>
            </w:r>
            <w:r w:rsidR="001578A3">
              <w:t>8(4112)</w:t>
            </w:r>
            <w:r w:rsidRPr="009A13F2">
              <w:t>46-00-00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2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ГАУ «МФЦ»</w:t>
            </w:r>
            <w:r>
              <w:t>*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г</w:t>
            </w:r>
            <w:proofErr w:type="gramStart"/>
            <w:r w:rsidRPr="009A13F2">
              <w:t>.Я</w:t>
            </w:r>
            <w:proofErr w:type="gramEnd"/>
            <w:r w:rsidRPr="009A13F2">
              <w:t>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ул.Аммосова</w:t>
            </w:r>
            <w:proofErr w:type="spellEnd"/>
            <w:r w:rsidRPr="009A13F2">
              <w:t>, д.18, т.50-60-60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вт-сб</w:t>
            </w:r>
            <w:proofErr w:type="spellEnd"/>
            <w:r w:rsidRPr="009A13F2">
              <w:t xml:space="preserve"> 8:00-20:00 без перерыва на обед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3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Хатасский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с. </w:t>
            </w:r>
            <w:proofErr w:type="spellStart"/>
            <w:r w:rsidRPr="009A13F2">
              <w:t>Хатассы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</w:t>
            </w:r>
            <w:proofErr w:type="gramStart"/>
            <w:r w:rsidRPr="009A13F2">
              <w:t>.А</w:t>
            </w:r>
            <w:proofErr w:type="gramEnd"/>
            <w:r w:rsidRPr="009A13F2">
              <w:t>ммосова</w:t>
            </w:r>
            <w:proofErr w:type="spellEnd"/>
            <w:r w:rsidRPr="009A13F2">
              <w:t>, д.30</w:t>
            </w:r>
            <w:r w:rsidR="001578A3">
              <w:t>, т.8(4112)40-95-32, т.40-95-19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1578A3">
        <w:tc>
          <w:tcPr>
            <w:tcW w:w="10322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В газифицированных районах Республики Саха (Якутия)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4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</w:t>
            </w:r>
            <w:proofErr w:type="gramStart"/>
            <w:r w:rsidRPr="009A13F2">
              <w:t>.Н</w:t>
            </w:r>
            <w:proofErr w:type="gramEnd"/>
            <w:r w:rsidRPr="009A13F2">
              <w:t>амцы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ул.Ц-Аммосовой</w:t>
            </w:r>
            <w:proofErr w:type="spellEnd"/>
            <w:r w:rsidRPr="009A13F2">
              <w:t>, д.7</w:t>
            </w:r>
            <w:r w:rsidR="001578A3">
              <w:t>, 8(41162)43-190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5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Горный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Горный район, </w:t>
            </w:r>
            <w:proofErr w:type="spellStart"/>
            <w:r w:rsidRPr="009A13F2">
              <w:t>с</w:t>
            </w:r>
            <w:proofErr w:type="gramStart"/>
            <w:r w:rsidRPr="009A13F2">
              <w:t>.Б</w:t>
            </w:r>
            <w:proofErr w:type="gramEnd"/>
            <w:r w:rsidRPr="009A13F2">
              <w:t>ердигестях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ул.Юбилейная</w:t>
            </w:r>
            <w:proofErr w:type="spellEnd"/>
            <w:r w:rsidRPr="009A13F2">
              <w:t>, д.2</w:t>
            </w:r>
            <w:r w:rsidR="001578A3">
              <w:t>, т.8(41131)41-054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6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Вилюйский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Вилюйский район, </w:t>
            </w:r>
            <w:proofErr w:type="spellStart"/>
            <w:r w:rsidRPr="009A13F2">
              <w:t>г</w:t>
            </w:r>
            <w:proofErr w:type="gramStart"/>
            <w:r w:rsidRPr="009A13F2">
              <w:t>.В</w:t>
            </w:r>
            <w:proofErr w:type="gramEnd"/>
            <w:r w:rsidRPr="009A13F2">
              <w:t>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ул.Ленина</w:t>
            </w:r>
            <w:proofErr w:type="spellEnd"/>
            <w:r w:rsidRPr="009A13F2">
              <w:t>, д.35</w:t>
            </w:r>
            <w:r w:rsidR="001578A3">
              <w:t>, т.8(41132)43-728, 43-718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7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</w:t>
            </w:r>
            <w:proofErr w:type="gramStart"/>
            <w:r w:rsidRPr="009A13F2">
              <w:t>.В</w:t>
            </w:r>
            <w:proofErr w:type="gramEnd"/>
            <w:r w:rsidRPr="009A13F2">
              <w:t>ерхневилюйск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ул.Дь.Аныстырова</w:t>
            </w:r>
            <w:proofErr w:type="spellEnd"/>
            <w:r w:rsidRPr="009A13F2">
              <w:t>, д.1</w:t>
            </w:r>
            <w:r w:rsidR="001578A3">
              <w:t>, т.8(41133)43-228, 41-987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8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Кобяйский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Кобяйский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</w:t>
            </w:r>
            <w:proofErr w:type="gramStart"/>
            <w:r w:rsidRPr="009A13F2">
              <w:t>.К</w:t>
            </w:r>
            <w:proofErr w:type="gramEnd"/>
            <w:r w:rsidRPr="009A13F2">
              <w:t>обяй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ул.терехова</w:t>
            </w:r>
            <w:proofErr w:type="spellEnd"/>
            <w:r w:rsidRPr="009A13F2">
              <w:t>, д.3/1</w:t>
            </w:r>
            <w:r w:rsidR="001578A3">
              <w:t>, т.8(41163)26-574, 26-018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9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г</w:t>
            </w:r>
            <w:proofErr w:type="gramStart"/>
            <w:r w:rsidRPr="009A13F2">
              <w:t>.П</w:t>
            </w:r>
            <w:proofErr w:type="gramEnd"/>
            <w:r w:rsidRPr="009A13F2">
              <w:t>окровск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ул.Орджоникидзе</w:t>
            </w:r>
            <w:proofErr w:type="spellEnd"/>
            <w:r w:rsidRPr="009A13F2">
              <w:t>, д.18</w:t>
            </w:r>
            <w:r w:rsidR="001578A3">
              <w:t>, т.8(41144)45-415, 45-404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10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</w:t>
            </w:r>
            <w:proofErr w:type="gramStart"/>
            <w:r w:rsidRPr="009A13F2">
              <w:t>.М</w:t>
            </w:r>
            <w:proofErr w:type="gramEnd"/>
            <w:r w:rsidRPr="009A13F2">
              <w:t>айя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ул.Советская</w:t>
            </w:r>
            <w:proofErr w:type="spellEnd"/>
            <w:r w:rsidRPr="009A13F2">
              <w:t>, д.5</w:t>
            </w:r>
            <w:r w:rsidR="001578A3">
              <w:t>, т.8(41143)43-088</w:t>
            </w:r>
          </w:p>
        </w:tc>
        <w:tc>
          <w:tcPr>
            <w:tcW w:w="3203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Tr="001578A3">
        <w:tc>
          <w:tcPr>
            <w:tcW w:w="599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11</w:t>
            </w:r>
          </w:p>
        </w:tc>
        <w:tc>
          <w:tcPr>
            <w:tcW w:w="326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Ленский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60" w:type="dxa"/>
          </w:tcPr>
          <w:p w:rsidR="00887E68" w:rsidRPr="009A13F2" w:rsidRDefault="00887E68" w:rsidP="0071413D">
            <w:pPr>
              <w:pStyle w:val="a3"/>
              <w:spacing w:line="276" w:lineRule="auto"/>
            </w:pPr>
            <w:r w:rsidRPr="009A13F2">
              <w:t xml:space="preserve">Ленский район, </w:t>
            </w:r>
            <w:proofErr w:type="spellStart"/>
            <w:r w:rsidR="0071413D">
              <w:t>г</w:t>
            </w:r>
            <w:proofErr w:type="gramStart"/>
            <w:r w:rsidR="0071413D">
              <w:t>.Л</w:t>
            </w:r>
            <w:proofErr w:type="gramEnd"/>
            <w:r w:rsidR="0071413D">
              <w:t>енск</w:t>
            </w:r>
            <w:proofErr w:type="spellEnd"/>
            <w:r w:rsidR="0071413D">
              <w:t xml:space="preserve">, </w:t>
            </w:r>
            <w:proofErr w:type="spellStart"/>
            <w:r w:rsidRPr="009A13F2">
              <w:t>мкр.Ханыйдах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ул.Центральная</w:t>
            </w:r>
            <w:proofErr w:type="spellEnd"/>
            <w:r w:rsidRPr="009A13F2">
              <w:t>, д.3</w:t>
            </w:r>
            <w:r w:rsidR="001578A3">
              <w:t>, т.8(41137)</w:t>
            </w:r>
            <w:r w:rsidR="0071413D">
              <w:t xml:space="preserve"> </w:t>
            </w:r>
            <w:r w:rsidR="0071413D">
              <w:t>22-87</w:t>
            </w:r>
            <w:r w:rsidR="0071413D">
              <w:t>4</w:t>
            </w:r>
            <w:r w:rsidR="001578A3">
              <w:t>, 22-87</w:t>
            </w:r>
            <w:r w:rsidR="0071413D">
              <w:t>3</w:t>
            </w:r>
            <w:bookmarkStart w:id="0" w:name="_GoBack"/>
            <w:bookmarkEnd w:id="0"/>
          </w:p>
        </w:tc>
        <w:tc>
          <w:tcPr>
            <w:tcW w:w="3203" w:type="dxa"/>
          </w:tcPr>
          <w:p w:rsidR="00887E68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8:30-18:00,  обеденный перерыв 12:30-14:00</w:t>
            </w:r>
          </w:p>
        </w:tc>
      </w:tr>
    </w:tbl>
    <w:p w:rsidR="00D360D6" w:rsidRPr="001578A3" w:rsidRDefault="006F6D4A" w:rsidP="001578A3">
      <w:pPr>
        <w:rPr>
          <w:sz w:val="20"/>
        </w:rPr>
      </w:pPr>
    </w:p>
    <w:p w:rsidR="00887E68" w:rsidRPr="001578A3" w:rsidRDefault="00887E68" w:rsidP="00887E68">
      <w:pPr>
        <w:ind w:left="-284"/>
        <w:rPr>
          <w:rFonts w:ascii="Times New Roman" w:hAnsi="Times New Roman" w:cs="Times New Roman"/>
          <w:i/>
          <w:sz w:val="24"/>
        </w:rPr>
      </w:pPr>
      <w:r w:rsidRPr="001578A3">
        <w:rPr>
          <w:rFonts w:ascii="Times New Roman" w:hAnsi="Times New Roman" w:cs="Times New Roman"/>
          <w:i/>
          <w:sz w:val="24"/>
        </w:rPr>
        <w:t>*Подача документов только для физических лиц по 1 категории заявителей</w:t>
      </w:r>
    </w:p>
    <w:sectPr w:rsidR="00887E68" w:rsidRPr="001578A3" w:rsidSect="001578A3">
      <w:headerReference w:type="default" r:id="rId7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4A" w:rsidRDefault="006F6D4A" w:rsidP="00171DBB">
      <w:pPr>
        <w:spacing w:after="0" w:line="240" w:lineRule="auto"/>
      </w:pPr>
      <w:r>
        <w:separator/>
      </w:r>
    </w:p>
  </w:endnote>
  <w:endnote w:type="continuationSeparator" w:id="0">
    <w:p w:rsidR="006F6D4A" w:rsidRDefault="006F6D4A" w:rsidP="0017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4A" w:rsidRDefault="006F6D4A" w:rsidP="00171DBB">
      <w:pPr>
        <w:spacing w:after="0" w:line="240" w:lineRule="auto"/>
      </w:pPr>
      <w:r>
        <w:separator/>
      </w:r>
    </w:p>
  </w:footnote>
  <w:footnote w:type="continuationSeparator" w:id="0">
    <w:p w:rsidR="006F6D4A" w:rsidRDefault="006F6D4A" w:rsidP="0017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BB" w:rsidRPr="00171DBB" w:rsidRDefault="00171DBB" w:rsidP="00171DBB">
    <w:pPr>
      <w:pStyle w:val="a3"/>
      <w:spacing w:line="276" w:lineRule="auto"/>
      <w:jc w:val="center"/>
    </w:pPr>
    <w:r w:rsidRPr="00171DBB">
      <w:t>Адреса, телефоны, режим работы центров приема документов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8"/>
    <w:rsid w:val="000C7865"/>
    <w:rsid w:val="001578A3"/>
    <w:rsid w:val="00171DBB"/>
    <w:rsid w:val="003B4D8E"/>
    <w:rsid w:val="004D5929"/>
    <w:rsid w:val="006D0939"/>
    <w:rsid w:val="006F6D4A"/>
    <w:rsid w:val="0071413D"/>
    <w:rsid w:val="00887E68"/>
    <w:rsid w:val="00943D78"/>
    <w:rsid w:val="00ED4E31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BB"/>
  </w:style>
  <w:style w:type="paragraph" w:styleId="a7">
    <w:name w:val="footer"/>
    <w:basedOn w:val="a"/>
    <w:link w:val="a8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BB"/>
  </w:style>
  <w:style w:type="paragraph" w:styleId="a7">
    <w:name w:val="footer"/>
    <w:basedOn w:val="a"/>
    <w:link w:val="a8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Айталина Петровна</dc:creator>
  <cp:keywords/>
  <dc:description/>
  <cp:lastModifiedBy>Макарова Айталина Петровна</cp:lastModifiedBy>
  <cp:revision>7</cp:revision>
  <cp:lastPrinted>2015-07-10T09:21:00Z</cp:lastPrinted>
  <dcterms:created xsi:type="dcterms:W3CDTF">2015-07-10T06:57:00Z</dcterms:created>
  <dcterms:modified xsi:type="dcterms:W3CDTF">2017-05-19T02:58:00Z</dcterms:modified>
</cp:coreProperties>
</file>