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2A" w:rsidRDefault="00D8042A" w:rsidP="00A50DE9">
      <w:pPr>
        <w:spacing w:line="312" w:lineRule="auto"/>
        <w:jc w:val="both"/>
        <w:rPr>
          <w:rFonts w:ascii="Times New Roman" w:hAnsi="Times New Roman"/>
          <w:i/>
          <w:iCs/>
        </w:rPr>
      </w:pPr>
    </w:p>
    <w:p w:rsidR="00D8042A" w:rsidRPr="003B3294" w:rsidRDefault="00D8042A" w:rsidP="003B3294">
      <w:pPr>
        <w:spacing w:line="312" w:lineRule="auto"/>
        <w:jc w:val="center"/>
        <w:rPr>
          <w:rFonts w:ascii="Times New Roman" w:hAnsi="Times New Roman"/>
          <w:i/>
          <w:iCs/>
        </w:rPr>
      </w:pPr>
      <w:r w:rsidRPr="003B3294">
        <w:rPr>
          <w:rFonts w:ascii="Times New Roman" w:hAnsi="Times New Roman"/>
          <w:iCs/>
        </w:rPr>
        <w:t xml:space="preserve">Информация о перечне сведений, направляемых в составе запроса на получение технических условий подключения (технологического присоединения) </w:t>
      </w:r>
      <w:r w:rsidR="00335FBB" w:rsidRPr="003B3294">
        <w:rPr>
          <w:rFonts w:ascii="Times New Roman" w:hAnsi="Times New Roman"/>
          <w:iCs/>
        </w:rPr>
        <w:t xml:space="preserve">проектируемых, </w:t>
      </w:r>
      <w:r w:rsidRPr="003B3294">
        <w:rPr>
          <w:rFonts w:ascii="Times New Roman" w:hAnsi="Times New Roman"/>
          <w:iCs/>
        </w:rPr>
        <w:t xml:space="preserve">строящихся, реконструируемых или построенных, но не подключенных </w:t>
      </w:r>
      <w:r w:rsidR="00335FBB" w:rsidRPr="003B3294">
        <w:rPr>
          <w:rFonts w:ascii="Times New Roman" w:hAnsi="Times New Roman"/>
          <w:iCs/>
        </w:rPr>
        <w:t xml:space="preserve">к сетям газораспределения </w:t>
      </w:r>
      <w:r w:rsidRPr="003B3294">
        <w:rPr>
          <w:rFonts w:ascii="Times New Roman" w:hAnsi="Times New Roman"/>
          <w:iCs/>
        </w:rPr>
        <w:t>объектов капитального строительства</w:t>
      </w:r>
      <w:r w:rsidR="00335FBB" w:rsidRPr="003B3294">
        <w:rPr>
          <w:rFonts w:ascii="Times New Roman" w:hAnsi="Times New Roman"/>
          <w:iCs/>
        </w:rPr>
        <w:t>.</w:t>
      </w:r>
    </w:p>
    <w:p w:rsidR="00D8042A" w:rsidRPr="003B3294" w:rsidRDefault="00D8042A" w:rsidP="00A50DE9">
      <w:pPr>
        <w:spacing w:line="312" w:lineRule="auto"/>
        <w:jc w:val="both"/>
        <w:rPr>
          <w:rFonts w:ascii="Times New Roman" w:hAnsi="Times New Roman"/>
          <w:i/>
          <w:iCs/>
        </w:rPr>
      </w:pPr>
    </w:p>
    <w:p w:rsidR="00A50DE9" w:rsidRPr="003B3294" w:rsidRDefault="00A50DE9" w:rsidP="00A50DE9">
      <w:pPr>
        <w:spacing w:line="312" w:lineRule="auto"/>
        <w:jc w:val="both"/>
        <w:rPr>
          <w:rFonts w:ascii="Times New Roman" w:hAnsi="Times New Roman"/>
          <w:i/>
          <w:iCs/>
        </w:rPr>
      </w:pPr>
      <w:r w:rsidRPr="003B3294">
        <w:rPr>
          <w:rFonts w:ascii="Times New Roman" w:hAnsi="Times New Roman"/>
          <w:i/>
          <w:iCs/>
        </w:rPr>
        <w:t>Запрос о предоставлении технических условий, согласно постановления Правительства РФ от 30.12.2013 года №1314, должен содержать:</w:t>
      </w:r>
    </w:p>
    <w:p w:rsidR="00C26979" w:rsidRPr="00C26979" w:rsidRDefault="00335FBB" w:rsidP="00C26979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35FBB">
        <w:rPr>
          <w:rFonts w:ascii="Times New Roman" w:hAnsi="Times New Roman"/>
        </w:rPr>
        <w:t xml:space="preserve">а) </w:t>
      </w:r>
      <w:r w:rsidR="00C26979" w:rsidRPr="00C26979">
        <w:rPr>
          <w:rFonts w:ascii="Times New Roman" w:hAnsi="Times New Roman"/>
        </w:rPr>
        <w:t>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C26979" w:rsidRPr="00C26979" w:rsidRDefault="00A50DE9" w:rsidP="00C26979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B3294">
        <w:rPr>
          <w:rFonts w:ascii="Times New Roman" w:hAnsi="Times New Roman"/>
        </w:rPr>
        <w:t xml:space="preserve">б) </w:t>
      </w:r>
      <w:r w:rsidR="00C26979" w:rsidRPr="00C26979">
        <w:rPr>
          <w:rFonts w:ascii="Times New Roman" w:hAnsi="Times New Roman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C26979" w:rsidRPr="00C26979" w:rsidRDefault="00A50DE9" w:rsidP="00C26979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B3294">
        <w:rPr>
          <w:rFonts w:ascii="Times New Roman" w:hAnsi="Times New Roman"/>
        </w:rPr>
        <w:t xml:space="preserve">в) </w:t>
      </w:r>
      <w:r w:rsidR="00C26979" w:rsidRPr="00C26979">
        <w:rPr>
          <w:rFonts w:ascii="Times New Roman" w:hAnsi="Times New Roman"/>
        </w:rPr>
        <w:t>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C26979" w:rsidRPr="00C26979" w:rsidRDefault="00335FBB" w:rsidP="00C26979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35FBB">
        <w:rPr>
          <w:rFonts w:ascii="Times New Roman" w:hAnsi="Times New Roman"/>
        </w:rPr>
        <w:t xml:space="preserve">г) </w:t>
      </w:r>
      <w:r w:rsidR="00C26979" w:rsidRPr="00C26979">
        <w:rPr>
          <w:rFonts w:ascii="Times New Roman" w:hAnsi="Times New Roman"/>
        </w:rPr>
        <w:t>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C26979" w:rsidRPr="00C26979" w:rsidRDefault="00335FBB" w:rsidP="00C26979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35FBB">
        <w:rPr>
          <w:rFonts w:ascii="Times New Roman" w:hAnsi="Times New Roman"/>
        </w:rPr>
        <w:t xml:space="preserve">д) </w:t>
      </w:r>
      <w:r w:rsidR="00C26979" w:rsidRPr="00C26979">
        <w:rPr>
          <w:rFonts w:ascii="Times New Roman" w:hAnsi="Times New Roman"/>
        </w:rPr>
        <w:t>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335FBB" w:rsidRPr="003B3294" w:rsidRDefault="00335FBB" w:rsidP="00A50DE9">
      <w:pPr>
        <w:spacing w:line="312" w:lineRule="auto"/>
        <w:ind w:firstLine="547"/>
        <w:jc w:val="both"/>
        <w:rPr>
          <w:rFonts w:ascii="Times New Roman" w:hAnsi="Times New Roman"/>
        </w:rPr>
      </w:pPr>
    </w:p>
    <w:p w:rsidR="00A50DE9" w:rsidRPr="003B3294" w:rsidRDefault="00A50DE9" w:rsidP="00A50DE9">
      <w:pPr>
        <w:spacing w:line="312" w:lineRule="auto"/>
        <w:jc w:val="both"/>
        <w:rPr>
          <w:rFonts w:ascii="Times New Roman" w:hAnsi="Times New Roman"/>
          <w:i/>
          <w:iCs/>
        </w:rPr>
      </w:pPr>
      <w:r w:rsidRPr="003B3294">
        <w:rPr>
          <w:rFonts w:ascii="Times New Roman" w:hAnsi="Times New Roman"/>
          <w:i/>
          <w:iCs/>
        </w:rPr>
        <w:t>К запросу о предоставлении технических условий прилагаются следующие документы:</w:t>
      </w:r>
    </w:p>
    <w:p w:rsidR="00C26979" w:rsidRPr="00C26979" w:rsidRDefault="0011775A" w:rsidP="00C26979">
      <w:pPr>
        <w:spacing w:line="312" w:lineRule="auto"/>
        <w:ind w:firstLine="547"/>
        <w:jc w:val="both"/>
        <w:rPr>
          <w:rFonts w:ascii="Times New Roman" w:hAnsi="Times New Roman"/>
        </w:rPr>
      </w:pPr>
      <w:r w:rsidRPr="00C26979">
        <w:rPr>
          <w:rFonts w:ascii="Times New Roman" w:hAnsi="Times New Roman"/>
        </w:rPr>
        <w:t xml:space="preserve">а) </w:t>
      </w:r>
      <w:r w:rsidR="00C26979" w:rsidRPr="00C26979">
        <w:rPr>
          <w:rFonts w:ascii="Times New Roman" w:hAnsi="Times New Roman"/>
        </w:rPr>
        <w:t>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участок), за исключением случаев предоставления технических условий на присоединение объекта сети газораспределения к другой сети газораспределения;</w:t>
      </w:r>
    </w:p>
    <w:p w:rsidR="00C26979" w:rsidRPr="00C26979" w:rsidRDefault="00A50DE9" w:rsidP="00C26979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B3294">
        <w:rPr>
          <w:rFonts w:ascii="Times New Roman" w:hAnsi="Times New Roman"/>
        </w:rPr>
        <w:t xml:space="preserve">б) </w:t>
      </w:r>
      <w:r w:rsidR="00C26979" w:rsidRPr="00C26979">
        <w:rPr>
          <w:rFonts w:ascii="Times New Roman" w:hAnsi="Times New Roman"/>
        </w:rPr>
        <w:t>ситуационный план;</w:t>
      </w:r>
    </w:p>
    <w:p w:rsidR="00C26979" w:rsidRPr="00C26979" w:rsidRDefault="00A50DE9" w:rsidP="00C26979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B3294">
        <w:rPr>
          <w:rFonts w:ascii="Times New Roman" w:hAnsi="Times New Roman"/>
        </w:rPr>
        <w:t xml:space="preserve">в) </w:t>
      </w:r>
      <w:r w:rsidR="00C26979" w:rsidRPr="00C26979">
        <w:rPr>
          <w:rFonts w:ascii="Times New Roman" w:hAnsi="Times New Roman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C26979" w:rsidRPr="00C26979" w:rsidRDefault="00A50DE9" w:rsidP="00C26979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B3294">
        <w:rPr>
          <w:rFonts w:ascii="Times New Roman" w:hAnsi="Times New Roman"/>
        </w:rPr>
        <w:t xml:space="preserve">г) </w:t>
      </w:r>
      <w:r w:rsidR="00C26979" w:rsidRPr="00C26979">
        <w:rPr>
          <w:rFonts w:ascii="Times New Roman" w:hAnsi="Times New Roman"/>
        </w:rPr>
        <w:t>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C26979" w:rsidRPr="00C26979" w:rsidRDefault="00A50DE9" w:rsidP="00C26979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B3294">
        <w:rPr>
          <w:rFonts w:ascii="Times New Roman" w:hAnsi="Times New Roman"/>
        </w:rPr>
        <w:t xml:space="preserve">д) </w:t>
      </w:r>
      <w:r w:rsidR="00C26979" w:rsidRPr="00C26979">
        <w:rPr>
          <w:rFonts w:ascii="Times New Roman" w:hAnsi="Times New Roman"/>
        </w:rPr>
        <w:t>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C26979" w:rsidRPr="00C26979" w:rsidRDefault="00A50DE9" w:rsidP="00C26979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B3294">
        <w:rPr>
          <w:rFonts w:ascii="Times New Roman" w:hAnsi="Times New Roman"/>
        </w:rPr>
        <w:t xml:space="preserve">е) </w:t>
      </w:r>
      <w:r w:rsidR="00C26979" w:rsidRPr="00C26979">
        <w:rPr>
          <w:rFonts w:ascii="Times New Roman" w:hAnsi="Times New Roman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="00C26979" w:rsidRPr="00C26979">
        <w:rPr>
          <w:rFonts w:ascii="Times New Roman" w:hAnsi="Times New Roman"/>
        </w:rPr>
        <w:t>газопотребления</w:t>
      </w:r>
      <w:proofErr w:type="spellEnd"/>
      <w:r w:rsidR="00C26979" w:rsidRPr="00C26979">
        <w:rPr>
          <w:rFonts w:ascii="Times New Roman" w:hAnsi="Times New Roman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</w:t>
      </w:r>
    </w:p>
    <w:p w:rsidR="00C26979" w:rsidRPr="00C26979" w:rsidRDefault="00A50DE9" w:rsidP="004A0E10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B3294">
        <w:rPr>
          <w:rFonts w:ascii="Times New Roman" w:hAnsi="Times New Roman"/>
        </w:rPr>
        <w:lastRenderedPageBreak/>
        <w:t xml:space="preserve">ж) </w:t>
      </w:r>
      <w:r w:rsidR="00C26979" w:rsidRPr="00C26979">
        <w:rPr>
          <w:rFonts w:ascii="Times New Roman" w:hAnsi="Times New Roman"/>
        </w:rPr>
        <w:t>документы, предусмотренные пунктом 47 настоящих Правил, в случае предоставления технических условий при уступке права на использование мощности;</w:t>
      </w:r>
    </w:p>
    <w:p w:rsidR="00C26979" w:rsidRPr="00C26979" w:rsidRDefault="004A0E10" w:rsidP="00C26979">
      <w:pPr>
        <w:spacing w:line="312" w:lineRule="auto"/>
        <w:ind w:firstLine="5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11775A" w:rsidRPr="00C26979">
        <w:rPr>
          <w:rFonts w:ascii="Times New Roman" w:hAnsi="Times New Roman"/>
        </w:rPr>
        <w:t xml:space="preserve">) </w:t>
      </w:r>
      <w:r w:rsidR="00C26979" w:rsidRPr="00C26979">
        <w:rPr>
          <w:rFonts w:ascii="Times New Roman" w:hAnsi="Times New Roman"/>
        </w:rPr>
        <w:t>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11775A" w:rsidRPr="0011775A" w:rsidRDefault="0011775A" w:rsidP="0011775A">
      <w:pPr>
        <w:spacing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A50DE9" w:rsidRDefault="00A50DE9" w:rsidP="00A50DE9">
      <w:pPr>
        <w:spacing w:line="312" w:lineRule="auto"/>
        <w:ind w:firstLine="5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50DE9" w:rsidRDefault="00A50DE9" w:rsidP="00A50DE9">
      <w:pPr>
        <w:pStyle w:val="a3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</w:p>
    <w:p w:rsidR="0024204D" w:rsidRDefault="00DC7A12"/>
    <w:p w:rsidR="009A1117" w:rsidRDefault="009A1117">
      <w:bookmarkStart w:id="0" w:name="_GoBack"/>
      <w:bookmarkEnd w:id="0"/>
    </w:p>
    <w:sectPr w:rsidR="009A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E9"/>
    <w:rsid w:val="00053180"/>
    <w:rsid w:val="0011775A"/>
    <w:rsid w:val="00187A80"/>
    <w:rsid w:val="00335FBB"/>
    <w:rsid w:val="003B3294"/>
    <w:rsid w:val="004A0E10"/>
    <w:rsid w:val="006E15EB"/>
    <w:rsid w:val="008E7A27"/>
    <w:rsid w:val="009A1117"/>
    <w:rsid w:val="00A50DE9"/>
    <w:rsid w:val="00B37005"/>
    <w:rsid w:val="00C26979"/>
    <w:rsid w:val="00D8042A"/>
    <w:rsid w:val="00D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B126"/>
  <w15:chartTrackingRefBased/>
  <w15:docId w15:val="{1A4931C2-54EF-4128-BF50-19081C6A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E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0DE9"/>
    <w:pPr>
      <w:spacing w:after="240" w:line="240" w:lineRule="atLeast"/>
      <w:ind w:firstLine="360"/>
      <w:jc w:val="both"/>
    </w:pPr>
    <w:rPr>
      <w:rFonts w:ascii="Garamond" w:hAnsi="Garamond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0DE9"/>
    <w:rPr>
      <w:rFonts w:ascii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Татьяна Михайловна</dc:creator>
  <cp:keywords/>
  <dc:description/>
  <cp:lastModifiedBy>Горохов Илья Олегович</cp:lastModifiedBy>
  <cp:revision>2</cp:revision>
  <dcterms:created xsi:type="dcterms:W3CDTF">2019-01-25T00:29:00Z</dcterms:created>
  <dcterms:modified xsi:type="dcterms:W3CDTF">2019-01-25T00:29:00Z</dcterms:modified>
</cp:coreProperties>
</file>